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E34D6CD"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982E74">
        <w:rPr>
          <w:rFonts w:ascii="Arial" w:eastAsia="Arial Unicode MS" w:hAnsi="Arial" w:cs="Arial"/>
          <w:b/>
          <w:bCs/>
          <w:i/>
          <w:sz w:val="28"/>
        </w:rPr>
        <w:t>3848</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2AE719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561E7B">
        <w:rPr>
          <w:rFonts w:ascii="Arial" w:hAnsi="Arial" w:cs="Arial"/>
          <w:b/>
        </w:rPr>
        <w:t>pCR</w:t>
      </w:r>
      <w:proofErr w:type="spellEnd"/>
      <w:r w:rsidR="00561E7B">
        <w:rPr>
          <w:rFonts w:ascii="Arial" w:hAnsi="Arial" w:cs="Arial"/>
          <w:b/>
        </w:rPr>
        <w:t xml:space="preserve"> for TS 23.369: </w:t>
      </w:r>
      <w:proofErr w:type="spellStart"/>
      <w:r w:rsidR="00991E6A">
        <w:rPr>
          <w:rFonts w:ascii="Arial" w:hAnsi="Arial" w:cs="Arial"/>
          <w:b/>
        </w:rPr>
        <w:t>AIoT</w:t>
      </w:r>
      <w:proofErr w:type="spellEnd"/>
      <w:r w:rsidR="00991E6A">
        <w:rPr>
          <w:rFonts w:ascii="Arial" w:hAnsi="Arial" w:cs="Arial"/>
          <w:b/>
        </w:rPr>
        <w:t xml:space="preserve"> </w:t>
      </w:r>
      <w:r w:rsidR="00561E7B">
        <w:rPr>
          <w:rFonts w:ascii="Arial" w:hAnsi="Arial" w:cs="Arial"/>
          <w:b/>
        </w:rPr>
        <w:t>R</w:t>
      </w:r>
      <w:r w:rsidR="00991E6A">
        <w:rPr>
          <w:rFonts w:ascii="Arial" w:hAnsi="Arial" w:cs="Arial"/>
          <w:b/>
        </w:rPr>
        <w:t xml:space="preserve">eference </w:t>
      </w:r>
      <w:r w:rsidR="00561E7B">
        <w:rPr>
          <w:rFonts w:ascii="Arial" w:hAnsi="Arial" w:cs="Arial"/>
          <w:b/>
        </w:rPr>
        <w:t>P</w:t>
      </w:r>
      <w:r w:rsidR="00991E6A">
        <w:rPr>
          <w:rFonts w:ascii="Arial" w:hAnsi="Arial" w:cs="Arial"/>
          <w:b/>
        </w:rPr>
        <w:t>oint</w:t>
      </w:r>
      <w:r w:rsidR="00A16810" w:rsidRPr="00A16810">
        <w:rPr>
          <w:rFonts w:ascii="Arial" w:hAnsi="Arial" w:cs="Arial"/>
          <w:b/>
        </w:rPr>
        <w:t xml:space="preserve"> </w:t>
      </w:r>
      <w:r w:rsidR="00561E7B">
        <w:rPr>
          <w:rFonts w:ascii="Arial" w:hAnsi="Arial" w:cs="Arial"/>
          <w:b/>
        </w:rPr>
        <w:t>N</w:t>
      </w:r>
      <w:r w:rsidR="00A16810" w:rsidRPr="00A16810">
        <w:rPr>
          <w:rFonts w:ascii="Arial" w:hAnsi="Arial" w:cs="Arial"/>
          <w:b/>
        </w:rPr>
        <w:t>aming</w:t>
      </w:r>
      <w:r w:rsidR="00982E74">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19A2C9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54839">
        <w:rPr>
          <w:rFonts w:ascii="Arial" w:hAnsi="Arial" w:cs="Arial"/>
          <w:b/>
        </w:rPr>
        <w:t>19.14.2</w:t>
      </w:r>
    </w:p>
    <w:p w14:paraId="50306FB0" w14:textId="00903B2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54839">
        <w:rPr>
          <w:rFonts w:ascii="Arial" w:hAnsi="Arial" w:cs="Arial"/>
          <w:b/>
        </w:rPr>
        <w:t>AmbientIoT</w:t>
      </w:r>
      <w:proofErr w:type="spellEnd"/>
      <w:r w:rsidR="00A16810">
        <w:rPr>
          <w:rFonts w:ascii="Arial" w:hAnsi="Arial" w:cs="Arial"/>
          <w:b/>
        </w:rPr>
        <w:t>-ARC</w:t>
      </w:r>
      <w:r w:rsidR="00D54839">
        <w:rPr>
          <w:rFonts w:ascii="Arial" w:hAnsi="Arial" w:cs="Arial"/>
          <w:b/>
        </w:rPr>
        <w:t xml:space="preserve"> </w:t>
      </w:r>
      <w:r w:rsidR="00462B3D" w:rsidRPr="00CA76A1">
        <w:rPr>
          <w:rFonts w:ascii="Arial" w:hAnsi="Arial" w:cs="Arial"/>
          <w:b/>
        </w:rPr>
        <w:t>/ Rel-1</w:t>
      </w:r>
      <w:r w:rsidR="0071071D">
        <w:rPr>
          <w:rFonts w:ascii="Arial" w:hAnsi="Arial" w:cs="Arial"/>
          <w:b/>
        </w:rPr>
        <w:t>9</w:t>
      </w:r>
    </w:p>
    <w:p w14:paraId="6D39A49A" w14:textId="23A80901" w:rsidR="00EF48DB" w:rsidRPr="00927C1B" w:rsidRDefault="00A24F28" w:rsidP="00EC53AC">
      <w:pPr>
        <w:jc w:val="both"/>
        <w:rPr>
          <w:rFonts w:ascii="Arial" w:hAnsi="Arial" w:cs="Arial"/>
          <w:i/>
        </w:rPr>
      </w:pPr>
      <w:r w:rsidRPr="00927C1B">
        <w:rPr>
          <w:rFonts w:ascii="Arial" w:hAnsi="Arial" w:cs="Arial"/>
          <w:i/>
        </w:rPr>
        <w:t xml:space="preserve">Abstract: </w:t>
      </w:r>
      <w:r w:rsidR="00A16810">
        <w:rPr>
          <w:rFonts w:ascii="Arial" w:hAnsi="Arial" w:cs="Arial"/>
          <w:i/>
        </w:rPr>
        <w:t xml:space="preserve">the </w:t>
      </w:r>
      <w:proofErr w:type="spellStart"/>
      <w:r w:rsidR="00A16810">
        <w:rPr>
          <w:rFonts w:ascii="Arial" w:hAnsi="Arial" w:cs="Arial"/>
          <w:i/>
        </w:rPr>
        <w:t>pCR</w:t>
      </w:r>
      <w:proofErr w:type="spellEnd"/>
      <w:r w:rsidR="00A16810">
        <w:rPr>
          <w:rFonts w:ascii="Arial" w:hAnsi="Arial" w:cs="Arial"/>
          <w:i/>
        </w:rPr>
        <w:t xml:space="preserve"> proposed to addressed the</w:t>
      </w:r>
      <w:r w:rsidR="00A16810" w:rsidRPr="00A16810">
        <w:rPr>
          <w:rFonts w:ascii="Arial" w:hAnsi="Arial" w:cs="Arial"/>
          <w:i/>
        </w:rPr>
        <w:t xml:space="preserve"> editor</w:t>
      </w:r>
      <w:r w:rsidR="00A16810">
        <w:rPr>
          <w:rFonts w:ascii="Arial" w:hAnsi="Arial" w:cs="Arial"/>
          <w:i/>
        </w:rPr>
        <w:t>’</w:t>
      </w:r>
      <w:r w:rsidR="00A16810" w:rsidRPr="00A16810">
        <w:rPr>
          <w:rFonts w:ascii="Arial" w:hAnsi="Arial" w:cs="Arial"/>
          <w:i/>
        </w:rPr>
        <w:t>s notes on</w:t>
      </w:r>
      <w:r w:rsidR="00666148">
        <w:rPr>
          <w:rFonts w:ascii="Arial" w:hAnsi="Arial" w:cs="Arial"/>
          <w:i/>
        </w:rPr>
        <w:t xml:space="preserve"> </w:t>
      </w:r>
      <w:proofErr w:type="spellStart"/>
      <w:r w:rsidR="00666148" w:rsidRPr="00666148">
        <w:rPr>
          <w:rFonts w:ascii="Arial" w:hAnsi="Arial" w:cs="Arial"/>
          <w:i/>
        </w:rPr>
        <w:t>AIoT</w:t>
      </w:r>
      <w:proofErr w:type="spellEnd"/>
      <w:r w:rsidR="00666148" w:rsidRPr="00666148">
        <w:rPr>
          <w:rFonts w:ascii="Arial" w:hAnsi="Arial" w:cs="Arial"/>
          <w:i/>
        </w:rPr>
        <w:t xml:space="preserve"> reference point</w:t>
      </w:r>
      <w:r w:rsidR="00A16810" w:rsidRPr="00A16810">
        <w:rPr>
          <w:rFonts w:ascii="Arial" w:hAnsi="Arial" w:cs="Arial"/>
          <w:i/>
        </w:rPr>
        <w:t xml:space="preserve"> </w:t>
      </w:r>
      <w:bookmarkStart w:id="0" w:name="_Hlk193144608"/>
      <w:r w:rsidR="00A16810" w:rsidRPr="00A16810">
        <w:rPr>
          <w:rFonts w:ascii="Arial" w:hAnsi="Arial" w:cs="Arial"/>
          <w:i/>
        </w:rPr>
        <w:t>naming</w:t>
      </w:r>
      <w:r w:rsidR="00A16810">
        <w:rPr>
          <w:rFonts w:ascii="Arial" w:hAnsi="Arial" w:cs="Arial"/>
          <w:i/>
        </w:rPr>
        <w:t>.</w:t>
      </w:r>
      <w:bookmarkEnd w:id="0"/>
    </w:p>
    <w:p w14:paraId="576C96D7" w14:textId="15DC8389" w:rsidR="00A93620" w:rsidRPr="00927C1B" w:rsidRDefault="00B3593E" w:rsidP="00B3593E">
      <w:pPr>
        <w:pStyle w:val="1"/>
      </w:pPr>
      <w:r w:rsidRPr="00865B4C">
        <w:t xml:space="preserve">1. </w:t>
      </w:r>
      <w:r w:rsidR="00F61D55">
        <w:t>Background</w:t>
      </w:r>
    </w:p>
    <w:p w14:paraId="2B844CFD" w14:textId="422C10A2" w:rsidR="000A3B51" w:rsidRDefault="00991E6A" w:rsidP="00A16810">
      <w:pPr>
        <w:jc w:val="both"/>
        <w:rPr>
          <w:rFonts w:eastAsiaTheme="minorEastAsia"/>
          <w:lang w:eastAsia="zh-CN"/>
        </w:rPr>
      </w:pPr>
      <w:r>
        <w:rPr>
          <w:rFonts w:eastAsiaTheme="minorEastAsia"/>
          <w:lang w:eastAsia="zh-CN"/>
        </w:rPr>
        <w:t>One e</w:t>
      </w:r>
      <w:r w:rsidR="00A16810">
        <w:rPr>
          <w:rFonts w:eastAsiaTheme="minorEastAsia"/>
          <w:lang w:eastAsia="zh-CN"/>
        </w:rPr>
        <w:t xml:space="preserve">ditor’s note </w:t>
      </w:r>
      <w:r>
        <w:rPr>
          <w:rFonts w:eastAsiaTheme="minorEastAsia"/>
          <w:lang w:eastAsia="zh-CN"/>
        </w:rPr>
        <w:t xml:space="preserve">on </w:t>
      </w:r>
      <w:proofErr w:type="spellStart"/>
      <w:r w:rsidRPr="00991E6A">
        <w:rPr>
          <w:rFonts w:eastAsiaTheme="minorEastAsia"/>
          <w:lang w:eastAsia="zh-CN"/>
        </w:rPr>
        <w:t>AIoT</w:t>
      </w:r>
      <w:proofErr w:type="spellEnd"/>
      <w:r w:rsidRPr="00991E6A">
        <w:rPr>
          <w:rFonts w:eastAsiaTheme="minorEastAsia"/>
          <w:lang w:eastAsia="zh-CN"/>
        </w:rPr>
        <w:t xml:space="preserve"> reference point naming </w:t>
      </w:r>
      <w:r>
        <w:rPr>
          <w:rFonts w:eastAsiaTheme="minorEastAsia"/>
          <w:lang w:eastAsia="zh-CN"/>
        </w:rPr>
        <w:t xml:space="preserve">is captured </w:t>
      </w:r>
      <w:r w:rsidR="00A16810">
        <w:rPr>
          <w:rFonts w:eastAsiaTheme="minorEastAsia"/>
          <w:lang w:eastAsia="zh-CN"/>
        </w:rPr>
        <w:t xml:space="preserve">in </w:t>
      </w:r>
      <w:r w:rsidR="00666148">
        <w:rPr>
          <w:rFonts w:eastAsiaTheme="minorEastAsia"/>
          <w:lang w:eastAsia="zh-CN"/>
        </w:rPr>
        <w:t>clause 4.3,</w:t>
      </w:r>
      <w:r w:rsidR="00A16810">
        <w:rPr>
          <w:rFonts w:eastAsiaTheme="minorEastAsia"/>
          <w:lang w:eastAsia="zh-CN"/>
        </w:rPr>
        <w:t xml:space="preserve"> TS</w:t>
      </w:r>
      <w:r w:rsidR="00666148">
        <w:rPr>
          <w:rFonts w:eastAsiaTheme="minorEastAsia"/>
          <w:lang w:eastAsia="zh-CN"/>
        </w:rPr>
        <w:t xml:space="preserve"> 23.369</w:t>
      </w:r>
      <w:r w:rsidR="00A16810">
        <w:rPr>
          <w:rFonts w:eastAsiaTheme="minorEastAsia"/>
          <w:lang w:eastAsia="zh-CN"/>
        </w:rPr>
        <w:t>:</w:t>
      </w:r>
    </w:p>
    <w:p w14:paraId="56D35B6C" w14:textId="78DA6AEA" w:rsidR="00A16810" w:rsidRPr="00666148" w:rsidRDefault="00666148" w:rsidP="00666148">
      <w:pPr>
        <w:pStyle w:val="EditorsNote"/>
      </w:pPr>
      <w:r>
        <w:t>Editor's note:</w:t>
      </w:r>
      <w:r>
        <w:tab/>
        <w:t>The reference point names (</w:t>
      </w:r>
      <w:proofErr w:type="gramStart"/>
      <w:r>
        <w:t>e.g.</w:t>
      </w:r>
      <w:proofErr w:type="gramEnd"/>
      <w:r>
        <w:t xml:space="preserve"> Ny, etc.) need to be finalised.</w:t>
      </w:r>
    </w:p>
    <w:p w14:paraId="4478FD8E" w14:textId="6E447CBB" w:rsidR="005D27A4" w:rsidRPr="00666148" w:rsidRDefault="00F61D55" w:rsidP="00666148">
      <w:pPr>
        <w:pStyle w:val="1"/>
        <w:rPr>
          <w:rFonts w:eastAsiaTheme="minorEastAsia"/>
          <w:lang w:eastAsia="zh-CN"/>
        </w:rPr>
      </w:pPr>
      <w:r>
        <w:t>2</w:t>
      </w:r>
      <w:r w:rsidRPr="00927C1B">
        <w:t xml:space="preserve">. </w:t>
      </w:r>
      <w:r>
        <w:t>Discussion</w:t>
      </w:r>
    </w:p>
    <w:p w14:paraId="669A61B6" w14:textId="77777777" w:rsidR="00666148" w:rsidRDefault="00991E6A" w:rsidP="00F61D55">
      <w:pPr>
        <w:jc w:val="both"/>
        <w:rPr>
          <w:rFonts w:eastAsiaTheme="minorEastAsia"/>
          <w:sz w:val="18"/>
          <w:szCs w:val="18"/>
          <w:lang w:val="en-US" w:eastAsia="zh-CN"/>
        </w:rPr>
      </w:pPr>
      <w:r>
        <w:rPr>
          <w:rFonts w:eastAsiaTheme="minorEastAsia"/>
          <w:sz w:val="18"/>
          <w:szCs w:val="18"/>
          <w:lang w:val="en-US" w:eastAsia="zh-CN"/>
        </w:rPr>
        <w:t>It is proposed to use “</w:t>
      </w:r>
      <w:proofErr w:type="spellStart"/>
      <w:r>
        <w:rPr>
          <w:rFonts w:eastAsiaTheme="minorEastAsia"/>
          <w:sz w:val="18"/>
          <w:szCs w:val="18"/>
          <w:lang w:val="en-US" w:eastAsia="zh-CN"/>
        </w:rPr>
        <w:t>N+digits</w:t>
      </w:r>
      <w:proofErr w:type="spellEnd"/>
      <w:r>
        <w:rPr>
          <w:rFonts w:eastAsiaTheme="minorEastAsia"/>
          <w:sz w:val="18"/>
          <w:szCs w:val="18"/>
          <w:lang w:val="en-US" w:eastAsia="zh-CN"/>
        </w:rPr>
        <w:t xml:space="preserve">” for </w:t>
      </w:r>
      <w:proofErr w:type="spellStart"/>
      <w:r w:rsidR="00666148">
        <w:rPr>
          <w:rFonts w:eastAsiaTheme="minorEastAsia"/>
          <w:sz w:val="18"/>
          <w:szCs w:val="18"/>
          <w:lang w:val="en-US" w:eastAsia="zh-CN"/>
        </w:rPr>
        <w:t>AIoT</w:t>
      </w:r>
      <w:proofErr w:type="spellEnd"/>
      <w:r w:rsidR="00666148">
        <w:rPr>
          <w:rFonts w:eastAsiaTheme="minorEastAsia"/>
          <w:sz w:val="18"/>
          <w:szCs w:val="18"/>
          <w:lang w:val="en-US" w:eastAsia="zh-CN"/>
        </w:rPr>
        <w:t xml:space="preserve"> </w:t>
      </w:r>
      <w:r w:rsidRPr="00991E6A">
        <w:rPr>
          <w:rFonts w:eastAsiaTheme="minorEastAsia"/>
          <w:sz w:val="18"/>
          <w:szCs w:val="18"/>
          <w:lang w:val="en-US" w:eastAsia="zh-CN"/>
        </w:rPr>
        <w:t>reference point naming</w:t>
      </w:r>
      <w:r>
        <w:rPr>
          <w:rFonts w:eastAsiaTheme="minorEastAsia"/>
          <w:sz w:val="18"/>
          <w:szCs w:val="18"/>
          <w:lang w:val="en-US" w:eastAsia="zh-CN"/>
        </w:rPr>
        <w:t xml:space="preserve"> in the TS 23.369.</w:t>
      </w:r>
    </w:p>
    <w:p w14:paraId="235E3E35" w14:textId="1C2A715C" w:rsidR="005D27A4" w:rsidRDefault="00991E6A" w:rsidP="00F61D55">
      <w:pPr>
        <w:jc w:val="both"/>
        <w:rPr>
          <w:rFonts w:eastAsiaTheme="minorEastAsia"/>
          <w:sz w:val="18"/>
          <w:szCs w:val="18"/>
          <w:lang w:val="en-US" w:eastAsia="zh-CN"/>
        </w:rPr>
      </w:pPr>
      <w:r>
        <w:rPr>
          <w:rFonts w:eastAsiaTheme="minorEastAsia"/>
          <w:sz w:val="18"/>
          <w:szCs w:val="18"/>
          <w:lang w:val="en-US" w:eastAsia="zh-CN"/>
        </w:rPr>
        <w:t xml:space="preserve">The detailed proposals </w:t>
      </w:r>
      <w:r w:rsidR="00666148">
        <w:rPr>
          <w:rFonts w:eastAsiaTheme="minorEastAsia"/>
          <w:sz w:val="18"/>
          <w:szCs w:val="18"/>
          <w:lang w:val="en-US" w:eastAsia="zh-CN"/>
        </w:rPr>
        <w:t>are</w:t>
      </w:r>
      <w:r>
        <w:rPr>
          <w:rFonts w:eastAsiaTheme="minorEastAsia"/>
          <w:sz w:val="18"/>
          <w:szCs w:val="18"/>
          <w:lang w:val="en-US" w:eastAsia="zh-CN"/>
        </w:rPr>
        <w:t>:</w:t>
      </w:r>
    </w:p>
    <w:p w14:paraId="08BDF86A" w14:textId="6A47C443" w:rsidR="005D27A4" w:rsidRPr="009E32AE" w:rsidRDefault="005D27A4" w:rsidP="005D27A4">
      <w:pPr>
        <w:pStyle w:val="NO"/>
      </w:pPr>
      <w:r>
        <w:rPr>
          <w:b/>
        </w:rPr>
        <w:t>N</w:t>
      </w:r>
      <w:r w:rsidR="00991E6A">
        <w:rPr>
          <w:b/>
        </w:rPr>
        <w:t>115</w:t>
      </w:r>
      <w:r w:rsidRPr="009E32AE">
        <w:rPr>
          <w:b/>
        </w:rPr>
        <w:t>:</w:t>
      </w:r>
      <w:r w:rsidRPr="009E32AE">
        <w:tab/>
        <w:t xml:space="preserve">Reference point between the </w:t>
      </w:r>
      <w:proofErr w:type="spellStart"/>
      <w:r w:rsidRPr="009E32AE">
        <w:t>AIoT</w:t>
      </w:r>
      <w:proofErr w:type="spellEnd"/>
      <w:r w:rsidRPr="009E32AE">
        <w:t xml:space="preserve"> Device and the AIOTF.</w:t>
      </w:r>
    </w:p>
    <w:p w14:paraId="59EF3754" w14:textId="5E412690" w:rsidR="005D27A4" w:rsidRPr="009E32AE" w:rsidRDefault="005D27A4" w:rsidP="005D27A4">
      <w:pPr>
        <w:pStyle w:val="NO"/>
      </w:pPr>
      <w:r>
        <w:rPr>
          <w:b/>
        </w:rPr>
        <w:t>N</w:t>
      </w:r>
      <w:r w:rsidR="00991E6A">
        <w:rPr>
          <w:b/>
        </w:rPr>
        <w:t>116</w:t>
      </w:r>
      <w:r w:rsidRPr="009E32AE">
        <w:rPr>
          <w:b/>
        </w:rPr>
        <w:t>:</w:t>
      </w:r>
      <w:r w:rsidRPr="009E32AE">
        <w:tab/>
        <w:t xml:space="preserve">Reference point between the </w:t>
      </w:r>
      <w:proofErr w:type="spellStart"/>
      <w:r w:rsidRPr="009E32AE">
        <w:t>AIoT</w:t>
      </w:r>
      <w:proofErr w:type="spellEnd"/>
      <w:r w:rsidRPr="009E32AE">
        <w:t xml:space="preserve"> RAN and the AIOTF.</w:t>
      </w:r>
    </w:p>
    <w:p w14:paraId="492A6A75" w14:textId="0471558E" w:rsidR="005D27A4" w:rsidRPr="009E32AE" w:rsidRDefault="005D27A4" w:rsidP="005D27A4">
      <w:pPr>
        <w:pStyle w:val="NO"/>
      </w:pPr>
      <w:r>
        <w:rPr>
          <w:b/>
        </w:rPr>
        <w:t>N</w:t>
      </w:r>
      <w:r w:rsidR="00991E6A">
        <w:rPr>
          <w:b/>
        </w:rPr>
        <w:t>117</w:t>
      </w:r>
      <w:r w:rsidRPr="009E32AE">
        <w:rPr>
          <w:b/>
        </w:rPr>
        <w:t>:</w:t>
      </w:r>
      <w:r w:rsidRPr="009E32AE">
        <w:tab/>
        <w:t>Reference point between the AIOTF and the AMF.</w:t>
      </w:r>
    </w:p>
    <w:p w14:paraId="7B42D547" w14:textId="0AEBEA00" w:rsidR="005D27A4" w:rsidRPr="009E32AE" w:rsidRDefault="005D27A4" w:rsidP="005D27A4">
      <w:pPr>
        <w:pStyle w:val="NO"/>
      </w:pPr>
      <w:r>
        <w:rPr>
          <w:b/>
        </w:rPr>
        <w:t>N</w:t>
      </w:r>
      <w:r w:rsidR="00991E6A">
        <w:rPr>
          <w:b/>
        </w:rPr>
        <w:t>118</w:t>
      </w:r>
      <w:r w:rsidRPr="009E32AE">
        <w:rPr>
          <w:b/>
        </w:rPr>
        <w:t>:</w:t>
      </w:r>
      <w:r w:rsidRPr="009E32AE">
        <w:tab/>
        <w:t>Reference point between the AIOTF and the NEF.</w:t>
      </w:r>
    </w:p>
    <w:p w14:paraId="4DFD0FA2" w14:textId="177CCB6F" w:rsidR="005D27A4" w:rsidRDefault="005D27A4" w:rsidP="005D27A4">
      <w:pPr>
        <w:pStyle w:val="NO"/>
      </w:pPr>
      <w:r>
        <w:rPr>
          <w:b/>
        </w:rPr>
        <w:t>N</w:t>
      </w:r>
      <w:r w:rsidR="00991E6A">
        <w:rPr>
          <w:b/>
        </w:rPr>
        <w:t>119</w:t>
      </w:r>
      <w:r w:rsidRPr="009E32AE">
        <w:rPr>
          <w:b/>
        </w:rPr>
        <w:t>:</w:t>
      </w:r>
      <w:r w:rsidRPr="009E32AE">
        <w:tab/>
        <w:t>Reference point between the AIOTF and the NRF.</w:t>
      </w:r>
    </w:p>
    <w:p w14:paraId="004DAA06" w14:textId="2995151A" w:rsidR="005D27A4" w:rsidRPr="005F0ADD" w:rsidRDefault="005D27A4" w:rsidP="005D27A4">
      <w:pPr>
        <w:pStyle w:val="NO"/>
      </w:pPr>
      <w:r>
        <w:rPr>
          <w:b/>
        </w:rPr>
        <w:t>N</w:t>
      </w:r>
      <w:r w:rsidR="00991E6A">
        <w:rPr>
          <w:b/>
        </w:rPr>
        <w:t>120</w:t>
      </w:r>
      <w:r w:rsidRPr="005F0ADD">
        <w:rPr>
          <w:b/>
        </w:rPr>
        <w:t>:</w:t>
      </w:r>
      <w:r w:rsidRPr="005F0ADD">
        <w:tab/>
        <w:t>Reference point between the AIOTF and the ADM.</w:t>
      </w:r>
    </w:p>
    <w:p w14:paraId="3E80586F" w14:textId="57574DA0" w:rsidR="005D27A4" w:rsidRPr="005F0ADD" w:rsidRDefault="005D27A4" w:rsidP="005D27A4">
      <w:pPr>
        <w:pStyle w:val="NO"/>
      </w:pPr>
      <w:r>
        <w:rPr>
          <w:b/>
          <w:bCs/>
        </w:rPr>
        <w:t>N</w:t>
      </w:r>
      <w:r w:rsidR="00991E6A">
        <w:rPr>
          <w:b/>
          <w:bCs/>
        </w:rPr>
        <w:t>121</w:t>
      </w:r>
      <w:r w:rsidRPr="005F0ADD">
        <w:rPr>
          <w:b/>
          <w:bCs/>
        </w:rPr>
        <w:t>:</w:t>
      </w:r>
      <w:r w:rsidRPr="005F0ADD">
        <w:tab/>
        <w:t>Reference point between the ADM and the UDR.</w:t>
      </w:r>
    </w:p>
    <w:p w14:paraId="2AAC7E2B" w14:textId="234B91EB" w:rsidR="00F61D55" w:rsidRPr="00666148" w:rsidRDefault="005D27A4" w:rsidP="00666148">
      <w:pPr>
        <w:pStyle w:val="NO"/>
        <w:rPr>
          <w:b/>
          <w:bCs/>
        </w:rPr>
      </w:pPr>
      <w:r>
        <w:rPr>
          <w:b/>
          <w:bCs/>
        </w:rPr>
        <w:t>N</w:t>
      </w:r>
      <w:r w:rsidR="00991E6A">
        <w:rPr>
          <w:b/>
          <w:bCs/>
        </w:rPr>
        <w:t>122</w:t>
      </w:r>
      <w:r w:rsidRPr="005F0ADD">
        <w:rPr>
          <w:b/>
          <w:bCs/>
        </w:rPr>
        <w:t>:</w:t>
      </w:r>
      <w:r w:rsidRPr="005D27A4">
        <w:rPr>
          <w:b/>
          <w:bCs/>
        </w:rPr>
        <w:tab/>
      </w:r>
      <w:r w:rsidRPr="005D27A4">
        <w:t>Reference point between the ADM and the NEF.</w:t>
      </w:r>
    </w:p>
    <w:p w14:paraId="631913F7" w14:textId="6583DFB5" w:rsidR="00CA6115" w:rsidRPr="00A16810" w:rsidRDefault="00F61D55" w:rsidP="00A16810">
      <w:pPr>
        <w:pStyle w:val="1"/>
        <w:rPr>
          <w:rFonts w:eastAsiaTheme="minorEastAsia"/>
          <w:lang w:eastAsia="zh-CN"/>
        </w:rPr>
      </w:pPr>
      <w:r>
        <w:t>3</w:t>
      </w:r>
      <w:r w:rsidR="00CA6115" w:rsidRPr="00927C1B">
        <w:t xml:space="preserve">. </w:t>
      </w:r>
      <w:r w:rsidR="00CA6115">
        <w:t>Text Proposal</w:t>
      </w:r>
    </w:p>
    <w:p w14:paraId="619236CD" w14:textId="511F8C0B" w:rsidR="00865B4C" w:rsidRPr="00865B4C" w:rsidRDefault="00F40EE5" w:rsidP="008754B1">
      <w:pPr>
        <w:jc w:val="both"/>
        <w:rPr>
          <w:rFonts w:eastAsiaTheme="minorEastAsia"/>
          <w:lang w:eastAsia="zh-CN"/>
        </w:rPr>
      </w:pPr>
      <w:r w:rsidRPr="00865B4C">
        <w:rPr>
          <w:lang w:eastAsia="zh-CN"/>
        </w:rPr>
        <w:t xml:space="preserve">It is proposed to capture the following changes vs. </w:t>
      </w:r>
      <w:r w:rsidR="00991E6A">
        <w:rPr>
          <w:lang w:eastAsia="zh-CN"/>
        </w:rPr>
        <w:t>TS</w:t>
      </w:r>
      <w:r w:rsidR="00B7146B" w:rsidRPr="00865B4C">
        <w:t> </w:t>
      </w:r>
      <w:r w:rsidRPr="00865B4C">
        <w:rPr>
          <w:lang w:eastAsia="zh-CN"/>
        </w:rPr>
        <w:t>23.</w:t>
      </w:r>
      <w:r w:rsidR="00A16810">
        <w:rPr>
          <w:lang w:eastAsia="zh-CN"/>
        </w:rPr>
        <w:t>369</w:t>
      </w:r>
      <w:r w:rsidRPr="00865B4C">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718AE0" w14:textId="77777777" w:rsidR="00F61D55" w:rsidRDefault="00F61D55" w:rsidP="00F61D55">
      <w:pPr>
        <w:pStyle w:val="2"/>
      </w:pPr>
      <w:bookmarkStart w:id="3" w:name="_Toc188883455"/>
      <w:bookmarkStart w:id="4" w:name="_Toc191462357"/>
      <w:bookmarkEnd w:id="2"/>
      <w:r>
        <w:t>4</w:t>
      </w:r>
      <w:r w:rsidRPr="004D3578">
        <w:t>.</w:t>
      </w:r>
      <w:r>
        <w:t>3</w:t>
      </w:r>
      <w:r w:rsidRPr="004D3578">
        <w:tab/>
      </w:r>
      <w:r>
        <w:t>Reference points</w:t>
      </w:r>
      <w:bookmarkEnd w:id="3"/>
      <w:bookmarkEnd w:id="4"/>
    </w:p>
    <w:p w14:paraId="2AE99DDA" w14:textId="56C7866A" w:rsidR="00F61D55" w:rsidRDefault="00F61D55" w:rsidP="00F61D55">
      <w:pPr>
        <w:pStyle w:val="EditorsNote"/>
      </w:pPr>
      <w:del w:id="5" w:author="Huawei" w:date="2025-03-17T23:27:00Z">
        <w:r w:rsidDel="0079710D">
          <w:delText>Editor's note:</w:delText>
        </w:r>
        <w:r w:rsidDel="0079710D">
          <w:tab/>
          <w:delText>The reference point names (e.g. Ny, etc.) need to be finalised.</w:delText>
        </w:r>
      </w:del>
    </w:p>
    <w:p w14:paraId="5F596C04" w14:textId="77777777" w:rsidR="00F61D55" w:rsidRPr="009E32AE" w:rsidRDefault="00F61D55" w:rsidP="00F61D55">
      <w:r w:rsidRPr="009E32AE">
        <w:t xml:space="preserve">The </w:t>
      </w:r>
      <w:proofErr w:type="spellStart"/>
      <w:r w:rsidRPr="009E32AE">
        <w:t>AIoT</w:t>
      </w:r>
      <w:proofErr w:type="spellEnd"/>
      <w:r w:rsidRPr="009E32AE">
        <w:t xml:space="preserve"> Architecture contains the following reference points:</w:t>
      </w:r>
    </w:p>
    <w:p w14:paraId="0491BBA9" w14:textId="266054B9" w:rsidR="00F61D55" w:rsidRPr="009E32AE" w:rsidRDefault="00F61D55" w:rsidP="00F61D55">
      <w:pPr>
        <w:pStyle w:val="NO"/>
      </w:pPr>
      <w:del w:id="6" w:author="Huawei" w:date="2025-03-17T23:27:00Z">
        <w:r w:rsidRPr="009E32AE" w:rsidDel="0079710D">
          <w:rPr>
            <w:b/>
          </w:rPr>
          <w:delText>Ny</w:delText>
        </w:r>
      </w:del>
      <w:ins w:id="7" w:author="Huawei" w:date="2025-03-17T23:27:00Z">
        <w:r w:rsidR="0079710D">
          <w:rPr>
            <w:b/>
          </w:rPr>
          <w:t>N</w:t>
        </w:r>
      </w:ins>
      <w:ins w:id="8" w:author="Huawei" w:date="2025-03-28T18:41:00Z">
        <w:r w:rsidR="00991E6A">
          <w:rPr>
            <w:b/>
          </w:rPr>
          <w:t>115</w:t>
        </w:r>
      </w:ins>
      <w:r w:rsidRPr="009E32AE">
        <w:rPr>
          <w:b/>
        </w:rPr>
        <w:t>:</w:t>
      </w:r>
      <w:r w:rsidRPr="009E32AE">
        <w:tab/>
        <w:t xml:space="preserve">Reference point between the </w:t>
      </w:r>
      <w:proofErr w:type="spellStart"/>
      <w:r w:rsidRPr="009E32AE">
        <w:t>AIoT</w:t>
      </w:r>
      <w:proofErr w:type="spellEnd"/>
      <w:r w:rsidRPr="009E32AE">
        <w:t xml:space="preserve"> Device and the AIOTF.</w:t>
      </w:r>
    </w:p>
    <w:p w14:paraId="65D8EC94" w14:textId="1F18FDBD" w:rsidR="00F61D55" w:rsidRPr="009E32AE" w:rsidRDefault="00F61D55" w:rsidP="00F61D55">
      <w:pPr>
        <w:pStyle w:val="NO"/>
      </w:pPr>
      <w:del w:id="9" w:author="Huawei" w:date="2025-03-17T23:27:00Z">
        <w:r w:rsidRPr="009E32AE" w:rsidDel="0079710D">
          <w:rPr>
            <w:b/>
          </w:rPr>
          <w:delText>Nx</w:delText>
        </w:r>
      </w:del>
      <w:ins w:id="10" w:author="Huawei" w:date="2025-03-17T23:27:00Z">
        <w:r w:rsidR="0079710D">
          <w:rPr>
            <w:b/>
          </w:rPr>
          <w:t>N</w:t>
        </w:r>
      </w:ins>
      <w:ins w:id="11" w:author="Huawei" w:date="2025-03-28T18:41:00Z">
        <w:r w:rsidR="00991E6A">
          <w:rPr>
            <w:b/>
          </w:rPr>
          <w:t>116</w:t>
        </w:r>
      </w:ins>
      <w:r w:rsidRPr="009E32AE">
        <w:rPr>
          <w:b/>
        </w:rPr>
        <w:t>:</w:t>
      </w:r>
      <w:r w:rsidRPr="009E32AE">
        <w:tab/>
        <w:t xml:space="preserve">Reference point between the </w:t>
      </w:r>
      <w:proofErr w:type="spellStart"/>
      <w:r w:rsidRPr="009E32AE">
        <w:t>AIoT</w:t>
      </w:r>
      <w:proofErr w:type="spellEnd"/>
      <w:r w:rsidRPr="009E32AE">
        <w:t xml:space="preserve"> RAN and the AIOTF.</w:t>
      </w:r>
    </w:p>
    <w:p w14:paraId="4DF8CDB8" w14:textId="77777777" w:rsidR="00F61D55" w:rsidRPr="009E32AE" w:rsidRDefault="00F61D55" w:rsidP="00F61D55">
      <w:r w:rsidRPr="009E32AE">
        <w:lastRenderedPageBreak/>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CF8F185" w14:textId="210CC827" w:rsidR="00F61D55" w:rsidRPr="009E32AE" w:rsidRDefault="00F61D55" w:rsidP="00F61D55">
      <w:pPr>
        <w:pStyle w:val="NO"/>
      </w:pPr>
      <w:del w:id="12" w:author="Huawei" w:date="2025-03-17T23:27:00Z">
        <w:r w:rsidRPr="009E32AE" w:rsidDel="0079710D">
          <w:rPr>
            <w:b/>
          </w:rPr>
          <w:delText>Na</w:delText>
        </w:r>
      </w:del>
      <w:ins w:id="13" w:author="Huawei" w:date="2025-03-17T23:27:00Z">
        <w:r w:rsidR="0079710D">
          <w:rPr>
            <w:b/>
          </w:rPr>
          <w:t>N</w:t>
        </w:r>
      </w:ins>
      <w:ins w:id="14" w:author="Huawei" w:date="2025-03-28T18:41:00Z">
        <w:r w:rsidR="00991E6A">
          <w:rPr>
            <w:b/>
          </w:rPr>
          <w:t>117</w:t>
        </w:r>
      </w:ins>
      <w:r w:rsidRPr="009E32AE">
        <w:rPr>
          <w:b/>
        </w:rPr>
        <w:t>:</w:t>
      </w:r>
      <w:r w:rsidRPr="009E32AE">
        <w:tab/>
        <w:t>Reference point between the AIOTF and the AMF.</w:t>
      </w:r>
    </w:p>
    <w:p w14:paraId="555667D0" w14:textId="6041B5E8" w:rsidR="00F61D55" w:rsidRPr="009E32AE" w:rsidRDefault="00F61D55" w:rsidP="00F61D55">
      <w:pPr>
        <w:pStyle w:val="NO"/>
      </w:pPr>
      <w:del w:id="15" w:author="Huawei" w:date="2025-03-17T23:27:00Z">
        <w:r w:rsidRPr="009E32AE" w:rsidDel="0079710D">
          <w:rPr>
            <w:b/>
          </w:rPr>
          <w:delText>Nb</w:delText>
        </w:r>
      </w:del>
      <w:ins w:id="16" w:author="Huawei" w:date="2025-03-17T23:27:00Z">
        <w:r w:rsidR="0079710D">
          <w:rPr>
            <w:b/>
          </w:rPr>
          <w:t>N</w:t>
        </w:r>
      </w:ins>
      <w:ins w:id="17" w:author="Huawei" w:date="2025-03-28T18:41:00Z">
        <w:r w:rsidR="00991E6A">
          <w:rPr>
            <w:b/>
          </w:rPr>
          <w:t>118</w:t>
        </w:r>
      </w:ins>
      <w:r w:rsidRPr="009E32AE">
        <w:rPr>
          <w:b/>
        </w:rPr>
        <w:t>:</w:t>
      </w:r>
      <w:r w:rsidRPr="009E32AE">
        <w:tab/>
        <w:t>Reference point between the AIOTF and the NEF.</w:t>
      </w:r>
    </w:p>
    <w:p w14:paraId="6ED97100" w14:textId="4B4AEE62" w:rsidR="00F61D55" w:rsidRDefault="00F61D55" w:rsidP="00F61D55">
      <w:pPr>
        <w:pStyle w:val="NO"/>
      </w:pPr>
      <w:del w:id="18" w:author="Huawei" w:date="2025-03-17T23:28:00Z">
        <w:r w:rsidRPr="009E32AE" w:rsidDel="0079710D">
          <w:rPr>
            <w:b/>
          </w:rPr>
          <w:delText>Nc</w:delText>
        </w:r>
      </w:del>
      <w:ins w:id="19" w:author="Huawei" w:date="2025-03-17T23:28:00Z">
        <w:r w:rsidR="0079710D">
          <w:rPr>
            <w:b/>
          </w:rPr>
          <w:t>N</w:t>
        </w:r>
      </w:ins>
      <w:ins w:id="20" w:author="Huawei" w:date="2025-03-28T18:41:00Z">
        <w:r w:rsidR="00991E6A">
          <w:rPr>
            <w:b/>
          </w:rPr>
          <w:t>119</w:t>
        </w:r>
      </w:ins>
      <w:r w:rsidRPr="009E32AE">
        <w:rPr>
          <w:b/>
        </w:rPr>
        <w:t>:</w:t>
      </w:r>
      <w:r w:rsidRPr="009E32AE">
        <w:tab/>
        <w:t>Reference point between the AIOTF and the NRF.</w:t>
      </w:r>
    </w:p>
    <w:p w14:paraId="26D0F00F" w14:textId="66E34041" w:rsidR="00F61D55" w:rsidRPr="005F0ADD" w:rsidRDefault="00F61D55" w:rsidP="00F61D55">
      <w:pPr>
        <w:pStyle w:val="NO"/>
      </w:pPr>
      <w:del w:id="21" w:author="Huawei" w:date="2025-03-17T23:28:00Z">
        <w:r w:rsidRPr="005F0ADD" w:rsidDel="0079710D">
          <w:rPr>
            <w:b/>
          </w:rPr>
          <w:delText>Nd</w:delText>
        </w:r>
      </w:del>
      <w:ins w:id="22" w:author="Huawei" w:date="2025-03-17T23:28:00Z">
        <w:r w:rsidR="0079710D">
          <w:rPr>
            <w:b/>
          </w:rPr>
          <w:t>N</w:t>
        </w:r>
      </w:ins>
      <w:ins w:id="23" w:author="Huawei" w:date="2025-03-28T18:41:00Z">
        <w:r w:rsidR="00991E6A">
          <w:rPr>
            <w:b/>
          </w:rPr>
          <w:t>120</w:t>
        </w:r>
      </w:ins>
      <w:r w:rsidRPr="005F0ADD">
        <w:rPr>
          <w:b/>
        </w:rPr>
        <w:t>:</w:t>
      </w:r>
      <w:r w:rsidRPr="005F0ADD">
        <w:tab/>
        <w:t>Reference point between the AIOTF and the ADM.</w:t>
      </w:r>
    </w:p>
    <w:p w14:paraId="38962805" w14:textId="6766E521" w:rsidR="00F61D55" w:rsidRPr="005F0ADD" w:rsidRDefault="00F61D55" w:rsidP="00F61D55">
      <w:pPr>
        <w:pStyle w:val="NO"/>
      </w:pPr>
      <w:del w:id="24" w:author="Huawei" w:date="2025-03-17T23:28:00Z">
        <w:r w:rsidRPr="005F0ADD" w:rsidDel="0079710D">
          <w:rPr>
            <w:b/>
            <w:bCs/>
          </w:rPr>
          <w:delText>Ne</w:delText>
        </w:r>
      </w:del>
      <w:ins w:id="25" w:author="Huawei" w:date="2025-03-17T23:28:00Z">
        <w:r w:rsidR="0079710D">
          <w:rPr>
            <w:b/>
            <w:bCs/>
          </w:rPr>
          <w:t>N</w:t>
        </w:r>
      </w:ins>
      <w:ins w:id="26" w:author="Huawei" w:date="2025-03-28T18:41:00Z">
        <w:r w:rsidR="00991E6A">
          <w:rPr>
            <w:b/>
            <w:bCs/>
          </w:rPr>
          <w:t>121</w:t>
        </w:r>
      </w:ins>
      <w:r w:rsidRPr="005F0ADD">
        <w:rPr>
          <w:b/>
          <w:bCs/>
        </w:rPr>
        <w:t>:</w:t>
      </w:r>
      <w:r w:rsidRPr="005F0ADD">
        <w:tab/>
        <w:t>Reference point between the ADM and the UDR.</w:t>
      </w:r>
    </w:p>
    <w:p w14:paraId="738A26F9" w14:textId="66409B06" w:rsidR="00F61D55" w:rsidRPr="009E32AE" w:rsidRDefault="00F61D55" w:rsidP="00F61D55">
      <w:pPr>
        <w:pStyle w:val="NO"/>
      </w:pPr>
      <w:del w:id="27" w:author="Huawei" w:date="2025-03-17T23:29:00Z">
        <w:r w:rsidRPr="005F0ADD" w:rsidDel="0079710D">
          <w:rPr>
            <w:b/>
            <w:bCs/>
          </w:rPr>
          <w:delText>Nf</w:delText>
        </w:r>
      </w:del>
      <w:ins w:id="28" w:author="Huawei" w:date="2025-03-17T23:29:00Z">
        <w:r w:rsidR="0079710D">
          <w:rPr>
            <w:b/>
            <w:bCs/>
          </w:rPr>
          <w:t>N</w:t>
        </w:r>
      </w:ins>
      <w:ins w:id="29" w:author="Huawei" w:date="2025-03-28T18:41:00Z">
        <w:r w:rsidR="00991E6A">
          <w:rPr>
            <w:b/>
            <w:bCs/>
          </w:rPr>
          <w:t>122</w:t>
        </w:r>
      </w:ins>
      <w:r w:rsidRPr="005F0ADD">
        <w:rPr>
          <w:b/>
          <w:bCs/>
        </w:rPr>
        <w:t>:</w:t>
      </w:r>
      <w:r w:rsidRPr="005F0ADD">
        <w:tab/>
        <w:t>Reference point between the ADM and the NEF.</w:t>
      </w:r>
    </w:p>
    <w:p w14:paraId="16061286" w14:textId="77777777" w:rsidR="00F61D55" w:rsidRPr="009E32AE" w:rsidRDefault="00F61D55" w:rsidP="00F61D55">
      <w:pPr>
        <w:rPr>
          <w:lang w:eastAsia="ko-KR"/>
        </w:rPr>
      </w:pPr>
      <w:r w:rsidRPr="009E32AE">
        <w:rPr>
          <w:lang w:eastAsia="ko-KR"/>
        </w:rPr>
        <w:t>In addition to the relevant reference points defined in TS 23.501 [</w:t>
      </w:r>
      <w:r>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02016019" w14:textId="77777777" w:rsidR="00F61D55" w:rsidRPr="009E32AE" w:rsidRDefault="00F61D55" w:rsidP="00F61D55">
      <w:pPr>
        <w:pStyle w:val="NO"/>
      </w:pPr>
      <w:r w:rsidRPr="009E32AE">
        <w:rPr>
          <w:b/>
        </w:rPr>
        <w:t>N2:</w:t>
      </w:r>
      <w:r w:rsidRPr="009E32AE">
        <w:tab/>
        <w:t xml:space="preserve">Reference point between the </w:t>
      </w:r>
      <w:proofErr w:type="spellStart"/>
      <w:r w:rsidRPr="009E32AE">
        <w:t>AIoT</w:t>
      </w:r>
      <w:proofErr w:type="spellEnd"/>
      <w:r w:rsidRPr="009E32AE">
        <w:t xml:space="preserve"> RAN and the AMF.</w:t>
      </w:r>
    </w:p>
    <w:p w14:paraId="03ACC620" w14:textId="04F90338" w:rsidR="00CA089A" w:rsidRPr="005D27A4" w:rsidRDefault="00F61D55" w:rsidP="005D27A4">
      <w:pPr>
        <w:pStyle w:val="NO"/>
        <w:rPr>
          <w:b/>
        </w:rPr>
      </w:pPr>
      <w:r w:rsidRPr="009E32AE">
        <w:rPr>
          <w:b/>
        </w:rPr>
        <w:t>N33:</w:t>
      </w:r>
      <w:r w:rsidRPr="00F61D55">
        <w:rPr>
          <w:b/>
        </w:rPr>
        <w:tab/>
      </w:r>
      <w:r w:rsidRPr="00F61D55">
        <w:rPr>
          <w:bCs/>
        </w:rPr>
        <w:t>Reference point between NEF and AF.</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547FE" w14:textId="77777777" w:rsidR="00DA4600" w:rsidRDefault="00DA4600">
      <w:r>
        <w:separator/>
      </w:r>
    </w:p>
    <w:p w14:paraId="7D37C512" w14:textId="77777777" w:rsidR="00DA4600" w:rsidRDefault="00DA4600"/>
  </w:endnote>
  <w:endnote w:type="continuationSeparator" w:id="0">
    <w:p w14:paraId="3981446E" w14:textId="77777777" w:rsidR="00DA4600" w:rsidRDefault="00DA4600">
      <w:r>
        <w:continuationSeparator/>
      </w:r>
    </w:p>
    <w:p w14:paraId="2F2B083A" w14:textId="77777777" w:rsidR="00DA4600" w:rsidRDefault="00DA46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E6F56" w14:textId="77777777" w:rsidR="00DA4600" w:rsidRDefault="00DA4600">
      <w:r>
        <w:separator/>
      </w:r>
    </w:p>
    <w:p w14:paraId="41C1FE06" w14:textId="77777777" w:rsidR="00DA4600" w:rsidRDefault="00DA4600"/>
  </w:footnote>
  <w:footnote w:type="continuationSeparator" w:id="0">
    <w:p w14:paraId="5573FEB6" w14:textId="77777777" w:rsidR="00DA4600" w:rsidRDefault="00DA4600">
      <w:r>
        <w:continuationSeparator/>
      </w:r>
    </w:p>
    <w:p w14:paraId="5DFF7324" w14:textId="77777777" w:rsidR="00DA4600" w:rsidRDefault="00DA46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D7009"/>
    <w:multiLevelType w:val="hybridMultilevel"/>
    <w:tmpl w:val="BF4E8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B51"/>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AE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B3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565"/>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8B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F16"/>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A4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1E7B"/>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1A3"/>
    <w:rsid w:val="00590772"/>
    <w:rsid w:val="00591AC5"/>
    <w:rsid w:val="00591D90"/>
    <w:rsid w:val="005932C8"/>
    <w:rsid w:val="00593984"/>
    <w:rsid w:val="0059430C"/>
    <w:rsid w:val="00595C4B"/>
    <w:rsid w:val="005973DC"/>
    <w:rsid w:val="005976E8"/>
    <w:rsid w:val="0059773D"/>
    <w:rsid w:val="00597E24"/>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A4"/>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148"/>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3F2C"/>
    <w:rsid w:val="006A4B39"/>
    <w:rsid w:val="006A51AB"/>
    <w:rsid w:val="006A6DF0"/>
    <w:rsid w:val="006A770B"/>
    <w:rsid w:val="006B02B8"/>
    <w:rsid w:val="006B043A"/>
    <w:rsid w:val="006B134E"/>
    <w:rsid w:val="006B3143"/>
    <w:rsid w:val="006B3A95"/>
    <w:rsid w:val="006B4823"/>
    <w:rsid w:val="006B48E8"/>
    <w:rsid w:val="006B5909"/>
    <w:rsid w:val="006B72FD"/>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68D"/>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0D"/>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CD7"/>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D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4C"/>
    <w:rsid w:val="00865BCA"/>
    <w:rsid w:val="00866FBC"/>
    <w:rsid w:val="0086771E"/>
    <w:rsid w:val="0087023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74"/>
    <w:rsid w:val="009835D9"/>
    <w:rsid w:val="009851B8"/>
    <w:rsid w:val="0098614D"/>
    <w:rsid w:val="0098652B"/>
    <w:rsid w:val="00986C0C"/>
    <w:rsid w:val="00986CFF"/>
    <w:rsid w:val="00990BC7"/>
    <w:rsid w:val="00991147"/>
    <w:rsid w:val="00991666"/>
    <w:rsid w:val="00991E6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8D5"/>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E50"/>
    <w:rsid w:val="009F79B5"/>
    <w:rsid w:val="009F7C8A"/>
    <w:rsid w:val="00A005ED"/>
    <w:rsid w:val="00A00D82"/>
    <w:rsid w:val="00A01763"/>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810"/>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054"/>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39"/>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D7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600"/>
    <w:rsid w:val="00DA4A95"/>
    <w:rsid w:val="00DA5C7E"/>
    <w:rsid w:val="00DA5E2A"/>
    <w:rsid w:val="00DA618C"/>
    <w:rsid w:val="00DA79AE"/>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37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38D"/>
    <w:rsid w:val="00F60CB6"/>
    <w:rsid w:val="00F61070"/>
    <w:rsid w:val="00F61D55"/>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679"/>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92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3396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0283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2025-03-28T17:11:00Z</dcterms:created>
  <dcterms:modified xsi:type="dcterms:W3CDTF">2025-03-28T17:11:00Z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